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0A" w:rsidRPr="00692ED6" w:rsidRDefault="00692ED6" w:rsidP="00692ED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92ED6">
        <w:rPr>
          <w:rFonts w:ascii="Times New Roman" w:hAnsi="Times New Roman" w:cs="Times New Roman"/>
          <w:smallCaps/>
          <w:sz w:val="28"/>
          <w:szCs w:val="28"/>
        </w:rPr>
        <w:t>Disclosure Hypotheticals</w:t>
      </w:r>
      <w:bookmarkStart w:id="0" w:name="_GoBack"/>
      <w:bookmarkEnd w:id="0"/>
    </w:p>
    <w:p w:rsidR="00692ED6" w:rsidRDefault="00692ED6" w:rsidP="00692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ED6" w:rsidRPr="00692ED6" w:rsidRDefault="00692ED6" w:rsidP="00692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ED6">
        <w:rPr>
          <w:rFonts w:ascii="Times New Roman" w:hAnsi="Times New Roman" w:cs="Times New Roman"/>
          <w:sz w:val="24"/>
          <w:szCs w:val="24"/>
        </w:rPr>
        <w:t>You are party appointed, but you do not know at the time of your appointment whether you will be neutral or non-neutral.  Must you submit disclosures?</w:t>
      </w:r>
    </w:p>
    <w:p w:rsidR="00692ED6" w:rsidRPr="00692ED6" w:rsidRDefault="00692ED6" w:rsidP="00692ED6">
      <w:pPr>
        <w:rPr>
          <w:rFonts w:ascii="Times New Roman" w:hAnsi="Times New Roman" w:cs="Times New Roman"/>
          <w:sz w:val="24"/>
          <w:szCs w:val="24"/>
        </w:rPr>
      </w:pPr>
    </w:p>
    <w:p w:rsidR="00692ED6" w:rsidRPr="00692ED6" w:rsidRDefault="00692ED6" w:rsidP="00692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ED6">
        <w:rPr>
          <w:rFonts w:ascii="Times New Roman" w:hAnsi="Times New Roman" w:cs="Times New Roman"/>
          <w:sz w:val="24"/>
          <w:szCs w:val="24"/>
        </w:rPr>
        <w:t>Same case. Does it matter if the case is non-administered (as distinguished from one administered by JAMS or AAA)?</w:t>
      </w:r>
    </w:p>
    <w:p w:rsidR="00692ED6" w:rsidRPr="00692ED6" w:rsidRDefault="00692ED6" w:rsidP="00692ED6">
      <w:pPr>
        <w:rPr>
          <w:rFonts w:ascii="Times New Roman" w:hAnsi="Times New Roman" w:cs="Times New Roman"/>
          <w:sz w:val="24"/>
          <w:szCs w:val="24"/>
        </w:rPr>
      </w:pPr>
    </w:p>
    <w:p w:rsidR="00692ED6" w:rsidRPr="00692ED6" w:rsidRDefault="00692ED6" w:rsidP="00692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ED6">
        <w:rPr>
          <w:rFonts w:ascii="Times New Roman" w:hAnsi="Times New Roman" w:cs="Times New Roman"/>
          <w:sz w:val="24"/>
          <w:szCs w:val="24"/>
        </w:rPr>
        <w:t>You are serving as arbitrator in a case in which you were selected as chair by the neutral, party appointed arbitrators.  You previously served as a party arbitrator and participated in the selection of one of the neutral arbitrators as chair in that case.  Must you disclose that relationship?</w:t>
      </w:r>
    </w:p>
    <w:p w:rsidR="00692ED6" w:rsidRPr="00692ED6" w:rsidRDefault="00692ED6" w:rsidP="00692ED6">
      <w:pPr>
        <w:rPr>
          <w:rFonts w:ascii="Times New Roman" w:hAnsi="Times New Roman" w:cs="Times New Roman"/>
          <w:sz w:val="24"/>
          <w:szCs w:val="24"/>
        </w:rPr>
      </w:pPr>
    </w:p>
    <w:p w:rsidR="00692ED6" w:rsidRPr="00692ED6" w:rsidRDefault="00692ED6" w:rsidP="00692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ED6">
        <w:rPr>
          <w:rFonts w:ascii="Times New Roman" w:hAnsi="Times New Roman" w:cs="Times New Roman"/>
          <w:sz w:val="24"/>
          <w:szCs w:val="24"/>
        </w:rPr>
        <w:t xml:space="preserve">You are selected as chair of tripartite arbitration.  The party arbitrators inform you that they have not made disclosures because they believe they are non-neutral.  You are unable to get agreement of both sides as to the non-neutral status of party arbitrators.  What should you do? </w:t>
      </w:r>
    </w:p>
    <w:sectPr w:rsidR="00692ED6" w:rsidRPr="0069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951"/>
    <w:multiLevelType w:val="hybridMultilevel"/>
    <w:tmpl w:val="808A9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D6"/>
    <w:rsid w:val="00537A57"/>
    <w:rsid w:val="00692ED6"/>
    <w:rsid w:val="008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Cathleya Fajardo</dc:creator>
  <cp:keywords/>
  <dc:description/>
  <cp:lastModifiedBy>Richard Birke</cp:lastModifiedBy>
  <cp:revision>2</cp:revision>
  <cp:lastPrinted>2018-11-27T20:53:00Z</cp:lastPrinted>
  <dcterms:created xsi:type="dcterms:W3CDTF">2018-11-27T22:14:00Z</dcterms:created>
  <dcterms:modified xsi:type="dcterms:W3CDTF">2018-11-27T22:14:00Z</dcterms:modified>
</cp:coreProperties>
</file>